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595" w:rsidRDefault="00151595" w:rsidP="00151595">
      <w:pPr>
        <w:pStyle w:val="Heading1"/>
      </w:pPr>
      <w:r>
        <w:t>Comparative and Superlative Adjectives</w:t>
      </w:r>
    </w:p>
    <w:p w:rsidR="00102CA1" w:rsidRDefault="00102CA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Directions:  View the slideshow and take notes.</w:t>
      </w:r>
    </w:p>
    <w:p w:rsidR="00947699" w:rsidRPr="00102CA1" w:rsidRDefault="008B142E">
      <w:pPr>
        <w:rPr>
          <w:rFonts w:ascii="Arial" w:hAnsi="Arial" w:cs="Arial"/>
          <w:b/>
          <w:sz w:val="24"/>
          <w:szCs w:val="24"/>
        </w:rPr>
      </w:pPr>
      <w:r w:rsidRPr="00102CA1">
        <w:rPr>
          <w:rFonts w:ascii="Arial" w:hAnsi="Arial" w:cs="Arial"/>
          <w:b/>
          <w:sz w:val="24"/>
          <w:szCs w:val="24"/>
        </w:rPr>
        <w:t xml:space="preserve">Adjective = </w:t>
      </w:r>
    </w:p>
    <w:p w:rsidR="008B142E" w:rsidRDefault="00366F12" w:rsidP="00366F12">
      <w:pPr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Adjective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Comparatives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Superlatives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Spelling Rule</w:t>
      </w:r>
    </w:p>
    <w:p w:rsidR="00366F12" w:rsidRPr="00366F12" w:rsidRDefault="00366F12" w:rsidP="00366F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66F12">
        <w:rPr>
          <w:rFonts w:ascii="Arial" w:hAnsi="Arial" w:cs="Arial"/>
          <w:sz w:val="24"/>
          <w:szCs w:val="24"/>
        </w:rPr>
        <w:t>Cheap</w:t>
      </w:r>
    </w:p>
    <w:p w:rsidR="00366F12" w:rsidRPr="00366F12" w:rsidRDefault="00366F12" w:rsidP="00366F12">
      <w:pPr>
        <w:pStyle w:val="ListParagraph"/>
        <w:rPr>
          <w:rFonts w:ascii="Arial" w:hAnsi="Arial" w:cs="Arial"/>
          <w:sz w:val="24"/>
          <w:szCs w:val="24"/>
        </w:rPr>
      </w:pPr>
      <w:r w:rsidRPr="00366F12">
        <w:rPr>
          <w:rFonts w:ascii="Arial" w:hAnsi="Arial" w:cs="Arial"/>
          <w:sz w:val="24"/>
          <w:szCs w:val="24"/>
        </w:rPr>
        <w:t>Small</w:t>
      </w:r>
    </w:p>
    <w:p w:rsidR="00366F12" w:rsidRPr="00366F12" w:rsidRDefault="00366F12" w:rsidP="00366F12">
      <w:pPr>
        <w:pStyle w:val="ListParagraph"/>
        <w:rPr>
          <w:rFonts w:ascii="Arial" w:hAnsi="Arial" w:cs="Arial"/>
          <w:sz w:val="24"/>
          <w:szCs w:val="24"/>
        </w:rPr>
      </w:pPr>
      <w:r w:rsidRPr="00366F12">
        <w:rPr>
          <w:rFonts w:ascii="Arial" w:hAnsi="Arial" w:cs="Arial"/>
          <w:sz w:val="24"/>
          <w:szCs w:val="24"/>
        </w:rPr>
        <w:t>Fast</w:t>
      </w:r>
    </w:p>
    <w:p w:rsidR="00366F12" w:rsidRPr="00366F12" w:rsidRDefault="00366F12" w:rsidP="00366F12">
      <w:pPr>
        <w:pStyle w:val="ListParagraph"/>
        <w:rPr>
          <w:rFonts w:ascii="Arial" w:hAnsi="Arial" w:cs="Arial"/>
          <w:sz w:val="24"/>
          <w:szCs w:val="24"/>
        </w:rPr>
      </w:pPr>
      <w:r w:rsidRPr="00366F12">
        <w:rPr>
          <w:rFonts w:ascii="Arial" w:hAnsi="Arial" w:cs="Arial"/>
          <w:sz w:val="24"/>
          <w:szCs w:val="24"/>
        </w:rPr>
        <w:t>Slow</w:t>
      </w:r>
    </w:p>
    <w:p w:rsidR="00366F12" w:rsidRPr="00366F12" w:rsidRDefault="00366F12" w:rsidP="00366F12">
      <w:pPr>
        <w:pStyle w:val="ListParagraph"/>
        <w:rPr>
          <w:rFonts w:ascii="Arial" w:hAnsi="Arial" w:cs="Arial"/>
          <w:sz w:val="24"/>
          <w:szCs w:val="24"/>
        </w:rPr>
      </w:pPr>
      <w:r w:rsidRPr="00366F12">
        <w:rPr>
          <w:rFonts w:ascii="Arial" w:hAnsi="Arial" w:cs="Arial"/>
          <w:sz w:val="24"/>
          <w:szCs w:val="24"/>
        </w:rPr>
        <w:t>Old</w:t>
      </w:r>
    </w:p>
    <w:p w:rsidR="00366F12" w:rsidRPr="00366F12" w:rsidRDefault="00366F12" w:rsidP="00366F12">
      <w:pPr>
        <w:pStyle w:val="ListParagraph"/>
        <w:rPr>
          <w:rFonts w:ascii="Arial" w:hAnsi="Arial" w:cs="Arial"/>
          <w:sz w:val="24"/>
          <w:szCs w:val="24"/>
        </w:rPr>
      </w:pPr>
      <w:r w:rsidRPr="00366F12">
        <w:rPr>
          <w:rFonts w:ascii="Arial" w:hAnsi="Arial" w:cs="Arial"/>
          <w:sz w:val="24"/>
          <w:szCs w:val="24"/>
        </w:rPr>
        <w:t>Young</w:t>
      </w:r>
    </w:p>
    <w:p w:rsidR="00366F12" w:rsidRPr="00366F12" w:rsidRDefault="00366F12" w:rsidP="00366F12">
      <w:pPr>
        <w:pStyle w:val="ListParagraph"/>
        <w:rPr>
          <w:rFonts w:ascii="Arial" w:hAnsi="Arial" w:cs="Arial"/>
          <w:sz w:val="24"/>
          <w:szCs w:val="24"/>
        </w:rPr>
      </w:pPr>
      <w:r w:rsidRPr="00366F12">
        <w:rPr>
          <w:rFonts w:ascii="Arial" w:hAnsi="Arial" w:cs="Arial"/>
          <w:sz w:val="24"/>
          <w:szCs w:val="24"/>
        </w:rPr>
        <w:t>New</w:t>
      </w:r>
    </w:p>
    <w:p w:rsidR="00366F12" w:rsidRPr="00366F12" w:rsidRDefault="00366F12" w:rsidP="00366F12">
      <w:pPr>
        <w:pStyle w:val="ListParagraph"/>
        <w:rPr>
          <w:rFonts w:ascii="Arial" w:hAnsi="Arial" w:cs="Arial"/>
          <w:sz w:val="24"/>
          <w:szCs w:val="24"/>
        </w:rPr>
      </w:pPr>
      <w:r w:rsidRPr="00366F12">
        <w:rPr>
          <w:rFonts w:ascii="Arial" w:hAnsi="Arial" w:cs="Arial"/>
          <w:sz w:val="24"/>
          <w:szCs w:val="24"/>
        </w:rPr>
        <w:t>Small</w:t>
      </w:r>
    </w:p>
    <w:p w:rsidR="00366F12" w:rsidRDefault="00366F12" w:rsidP="00366F12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366F12" w:rsidRPr="00366F12" w:rsidRDefault="00366F12" w:rsidP="00366F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66F12">
        <w:rPr>
          <w:rFonts w:ascii="Arial" w:hAnsi="Arial" w:cs="Arial"/>
          <w:sz w:val="24"/>
          <w:szCs w:val="24"/>
        </w:rPr>
        <w:t>Large</w:t>
      </w:r>
    </w:p>
    <w:p w:rsidR="00366F12" w:rsidRDefault="00366F12" w:rsidP="00366F12">
      <w:pPr>
        <w:pStyle w:val="ListParagraph"/>
        <w:rPr>
          <w:rFonts w:ascii="Arial" w:hAnsi="Arial" w:cs="Arial"/>
          <w:sz w:val="24"/>
          <w:szCs w:val="24"/>
        </w:rPr>
      </w:pPr>
      <w:r w:rsidRPr="00366F12">
        <w:rPr>
          <w:rFonts w:ascii="Arial" w:hAnsi="Arial" w:cs="Arial"/>
          <w:sz w:val="24"/>
          <w:szCs w:val="24"/>
        </w:rPr>
        <w:t xml:space="preserve">Wide </w:t>
      </w:r>
    </w:p>
    <w:p w:rsidR="00366F12" w:rsidRDefault="00366F12" w:rsidP="00366F12">
      <w:pPr>
        <w:pStyle w:val="ListParagraph"/>
        <w:rPr>
          <w:rFonts w:ascii="Arial" w:hAnsi="Arial" w:cs="Arial"/>
          <w:sz w:val="24"/>
          <w:szCs w:val="24"/>
        </w:rPr>
      </w:pPr>
    </w:p>
    <w:p w:rsidR="00366F12" w:rsidRDefault="00366F12" w:rsidP="00366F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66F12">
        <w:rPr>
          <w:rFonts w:ascii="Arial" w:hAnsi="Arial" w:cs="Arial"/>
          <w:sz w:val="24"/>
          <w:szCs w:val="24"/>
        </w:rPr>
        <w:t>Big</w:t>
      </w:r>
    </w:p>
    <w:p w:rsidR="00366F12" w:rsidRDefault="00366F12" w:rsidP="00366F12">
      <w:pPr>
        <w:pStyle w:val="ListParagraph"/>
        <w:rPr>
          <w:rFonts w:ascii="Arial" w:hAnsi="Arial" w:cs="Arial"/>
          <w:sz w:val="24"/>
          <w:szCs w:val="24"/>
        </w:rPr>
      </w:pPr>
      <w:r w:rsidRPr="00366F12">
        <w:rPr>
          <w:rFonts w:ascii="Arial" w:hAnsi="Arial" w:cs="Arial"/>
          <w:sz w:val="24"/>
          <w:szCs w:val="24"/>
        </w:rPr>
        <w:t>Fat</w:t>
      </w:r>
    </w:p>
    <w:p w:rsidR="00366F12" w:rsidRPr="00151595" w:rsidRDefault="00366F12" w:rsidP="00366F12">
      <w:pPr>
        <w:pStyle w:val="ListParagraph"/>
        <w:rPr>
          <w:rFonts w:ascii="Arial" w:hAnsi="Arial" w:cs="Arial"/>
          <w:sz w:val="24"/>
          <w:szCs w:val="24"/>
        </w:rPr>
      </w:pPr>
      <w:r w:rsidRPr="00151595">
        <w:rPr>
          <w:rFonts w:ascii="Arial" w:hAnsi="Arial" w:cs="Arial"/>
          <w:sz w:val="24"/>
          <w:szCs w:val="24"/>
        </w:rPr>
        <w:t>Thin</w:t>
      </w:r>
    </w:p>
    <w:p w:rsidR="00366F12" w:rsidRDefault="00366F12" w:rsidP="00366F12">
      <w:pPr>
        <w:pStyle w:val="ListParagraph"/>
        <w:rPr>
          <w:rFonts w:ascii="Arial" w:hAnsi="Arial" w:cs="Arial"/>
          <w:sz w:val="24"/>
          <w:szCs w:val="24"/>
        </w:rPr>
      </w:pPr>
      <w:r w:rsidRPr="00151595">
        <w:rPr>
          <w:rFonts w:ascii="Arial" w:hAnsi="Arial" w:cs="Arial"/>
          <w:sz w:val="24"/>
          <w:szCs w:val="24"/>
        </w:rPr>
        <w:t>Hot</w:t>
      </w:r>
    </w:p>
    <w:p w:rsidR="00366F12" w:rsidRDefault="00366F12" w:rsidP="00366F12">
      <w:pPr>
        <w:pStyle w:val="ListParagraph"/>
        <w:rPr>
          <w:rFonts w:ascii="Arial" w:hAnsi="Arial" w:cs="Arial"/>
          <w:sz w:val="24"/>
          <w:szCs w:val="24"/>
        </w:rPr>
      </w:pPr>
    </w:p>
    <w:p w:rsidR="00366F12" w:rsidRDefault="00366F12" w:rsidP="00366F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Pretty</w:t>
      </w:r>
    </w:p>
    <w:p w:rsidR="00366F12" w:rsidRDefault="00366F12" w:rsidP="00366F12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Busy</w:t>
      </w:r>
    </w:p>
    <w:p w:rsidR="00366F12" w:rsidRDefault="00366F12" w:rsidP="00366F12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Easy </w:t>
      </w:r>
    </w:p>
    <w:p w:rsidR="00366F12" w:rsidRDefault="00366F12" w:rsidP="00366F12">
      <w:pPr>
        <w:pStyle w:val="ListParagraph"/>
        <w:rPr>
          <w:rFonts w:ascii="Arial" w:hAnsi="Arial" w:cs="Arial"/>
          <w:sz w:val="24"/>
          <w:szCs w:val="24"/>
        </w:rPr>
      </w:pPr>
    </w:p>
    <w:p w:rsidR="00366F12" w:rsidRPr="00366F12" w:rsidRDefault="00366F12" w:rsidP="00366F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66F12">
        <w:rPr>
          <w:rFonts w:ascii="Arial" w:hAnsi="Arial" w:cs="Arial"/>
          <w:sz w:val="24"/>
          <w:szCs w:val="24"/>
        </w:rPr>
        <w:t>Interesting</w:t>
      </w:r>
    </w:p>
    <w:p w:rsidR="00366F12" w:rsidRPr="00366F12" w:rsidRDefault="00366F12" w:rsidP="00366F12">
      <w:pPr>
        <w:pStyle w:val="ListParagraph"/>
        <w:rPr>
          <w:rFonts w:ascii="Arial" w:hAnsi="Arial" w:cs="Arial"/>
          <w:sz w:val="24"/>
          <w:szCs w:val="24"/>
        </w:rPr>
      </w:pPr>
      <w:r w:rsidRPr="00366F12">
        <w:rPr>
          <w:rFonts w:ascii="Arial" w:hAnsi="Arial" w:cs="Arial"/>
          <w:sz w:val="24"/>
          <w:szCs w:val="24"/>
        </w:rPr>
        <w:t>Beautiful</w:t>
      </w:r>
    </w:p>
    <w:p w:rsidR="00366F12" w:rsidRPr="00366F12" w:rsidRDefault="00366F12" w:rsidP="00366F12">
      <w:pPr>
        <w:pStyle w:val="ListParagraph"/>
        <w:rPr>
          <w:rFonts w:ascii="Arial" w:hAnsi="Arial" w:cs="Arial"/>
          <w:sz w:val="24"/>
          <w:szCs w:val="24"/>
        </w:rPr>
      </w:pPr>
      <w:r w:rsidRPr="00366F12">
        <w:rPr>
          <w:rFonts w:ascii="Arial" w:hAnsi="Arial" w:cs="Arial"/>
          <w:sz w:val="24"/>
          <w:szCs w:val="24"/>
        </w:rPr>
        <w:t>Powerful</w:t>
      </w:r>
    </w:p>
    <w:p w:rsidR="00366F12" w:rsidRPr="00366F12" w:rsidRDefault="00366F12" w:rsidP="00366F12">
      <w:pPr>
        <w:pStyle w:val="ListParagraph"/>
        <w:rPr>
          <w:rFonts w:ascii="Arial" w:hAnsi="Arial" w:cs="Arial"/>
          <w:sz w:val="24"/>
          <w:szCs w:val="24"/>
        </w:rPr>
      </w:pPr>
      <w:r w:rsidRPr="00366F12">
        <w:rPr>
          <w:rFonts w:ascii="Arial" w:hAnsi="Arial" w:cs="Arial"/>
          <w:sz w:val="24"/>
          <w:szCs w:val="24"/>
        </w:rPr>
        <w:t>Expensive</w:t>
      </w:r>
    </w:p>
    <w:p w:rsidR="00366F12" w:rsidRPr="00366F12" w:rsidRDefault="00366F12" w:rsidP="00366F12">
      <w:pPr>
        <w:pStyle w:val="ListParagraph"/>
        <w:rPr>
          <w:rFonts w:ascii="Arial" w:hAnsi="Arial" w:cs="Arial"/>
          <w:sz w:val="24"/>
          <w:szCs w:val="24"/>
        </w:rPr>
      </w:pPr>
      <w:r w:rsidRPr="00366F12">
        <w:rPr>
          <w:rFonts w:ascii="Arial" w:hAnsi="Arial" w:cs="Arial"/>
          <w:sz w:val="24"/>
          <w:szCs w:val="24"/>
        </w:rPr>
        <w:t>Difficult</w:t>
      </w:r>
    </w:p>
    <w:p w:rsidR="00366F12" w:rsidRDefault="00366F12" w:rsidP="00366F12">
      <w:pPr>
        <w:pStyle w:val="ListParagraph"/>
        <w:rPr>
          <w:rFonts w:ascii="Arial" w:hAnsi="Arial" w:cs="Arial"/>
          <w:sz w:val="24"/>
          <w:szCs w:val="24"/>
        </w:rPr>
      </w:pPr>
      <w:r w:rsidRPr="00366F12">
        <w:rPr>
          <w:rFonts w:ascii="Arial" w:hAnsi="Arial" w:cs="Arial"/>
          <w:sz w:val="24"/>
          <w:szCs w:val="24"/>
        </w:rPr>
        <w:t>Confusing</w:t>
      </w:r>
    </w:p>
    <w:p w:rsidR="00366F12" w:rsidRDefault="00366F12" w:rsidP="00366F12">
      <w:pPr>
        <w:pStyle w:val="ListParagraph"/>
        <w:rPr>
          <w:rFonts w:ascii="Arial" w:hAnsi="Arial" w:cs="Arial"/>
          <w:sz w:val="24"/>
          <w:szCs w:val="24"/>
        </w:rPr>
      </w:pPr>
    </w:p>
    <w:p w:rsidR="00366F12" w:rsidRPr="00366F12" w:rsidRDefault="00366F12" w:rsidP="00366F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Irregulars – Memorize!</w:t>
      </w:r>
    </w:p>
    <w:p w:rsidR="00366F12" w:rsidRDefault="00366F12" w:rsidP="00366F12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</w:t>
      </w:r>
    </w:p>
    <w:p w:rsidR="00366F12" w:rsidRDefault="00366F12" w:rsidP="00366F12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Bad</w:t>
      </w:r>
    </w:p>
    <w:p w:rsidR="00366F12" w:rsidRPr="00366F12" w:rsidRDefault="00366F12" w:rsidP="00366F12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Far</w:t>
      </w:r>
    </w:p>
    <w:p w:rsidR="008B142E" w:rsidRDefault="008B142E" w:rsidP="00102CA1"/>
    <w:sectPr w:rsidR="008B142E" w:rsidSect="00102CA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1DC" w:rsidRDefault="006F31DC" w:rsidP="008B142E">
      <w:pPr>
        <w:spacing w:after="0" w:line="240" w:lineRule="auto"/>
      </w:pPr>
      <w:r>
        <w:separator/>
      </w:r>
    </w:p>
  </w:endnote>
  <w:endnote w:type="continuationSeparator" w:id="0">
    <w:p w:rsidR="006F31DC" w:rsidRDefault="006F31DC" w:rsidP="008B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1DC" w:rsidRDefault="006F31DC" w:rsidP="008B142E">
      <w:pPr>
        <w:spacing w:after="0" w:line="240" w:lineRule="auto"/>
      </w:pPr>
      <w:r>
        <w:separator/>
      </w:r>
    </w:p>
  </w:footnote>
  <w:footnote w:type="continuationSeparator" w:id="0">
    <w:p w:rsidR="006F31DC" w:rsidRDefault="006F31DC" w:rsidP="008B1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62EE7"/>
    <w:multiLevelType w:val="hybridMultilevel"/>
    <w:tmpl w:val="730E6ADE"/>
    <w:lvl w:ilvl="0" w:tplc="6032C9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B698C"/>
    <w:multiLevelType w:val="hybridMultilevel"/>
    <w:tmpl w:val="730E6ADE"/>
    <w:lvl w:ilvl="0" w:tplc="6032C9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D01F5"/>
    <w:multiLevelType w:val="hybridMultilevel"/>
    <w:tmpl w:val="27987BA8"/>
    <w:lvl w:ilvl="0" w:tplc="6032C9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42E"/>
    <w:rsid w:val="00102CA1"/>
    <w:rsid w:val="00125008"/>
    <w:rsid w:val="001302C4"/>
    <w:rsid w:val="00151595"/>
    <w:rsid w:val="00366F12"/>
    <w:rsid w:val="003E32A5"/>
    <w:rsid w:val="00620689"/>
    <w:rsid w:val="006F31DC"/>
    <w:rsid w:val="008B142E"/>
    <w:rsid w:val="00947699"/>
    <w:rsid w:val="00B3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E9634"/>
  <w15:docId w15:val="{238ABC25-06AE-407B-A87A-3B1E5E69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51A4"/>
    <w:rPr>
      <w:color w:val="0070C0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1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42E"/>
  </w:style>
  <w:style w:type="paragraph" w:styleId="Footer">
    <w:name w:val="footer"/>
    <w:basedOn w:val="Normal"/>
    <w:link w:val="FooterChar"/>
    <w:uiPriority w:val="99"/>
    <w:unhideWhenUsed/>
    <w:rsid w:val="008B1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42E"/>
  </w:style>
  <w:style w:type="paragraph" w:styleId="BalloonText">
    <w:name w:val="Balloon Text"/>
    <w:basedOn w:val="Normal"/>
    <w:link w:val="BalloonTextChar"/>
    <w:uiPriority w:val="99"/>
    <w:semiHidden/>
    <w:unhideWhenUsed/>
    <w:rsid w:val="008B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1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515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66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Comparative &amp; Superlative Adjective Note-Taking FormComparative &amp; Superlative Adjective Note-Taking Form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 &amp; Superlative Adjective Note-Taking FormComparative &amp; Superlative Adjective Note-Taking Form</dc:title>
  <dc:creator>Kristi Reyes</dc:creator>
  <cp:lastModifiedBy>Kristi Reyes</cp:lastModifiedBy>
  <cp:revision>4</cp:revision>
  <dcterms:created xsi:type="dcterms:W3CDTF">2022-06-08T20:03:00Z</dcterms:created>
  <dcterms:modified xsi:type="dcterms:W3CDTF">2022-06-08T20:21:00Z</dcterms:modified>
</cp:coreProperties>
</file>