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0321" w14:textId="77777777" w:rsidR="005641F2" w:rsidRDefault="005641F2" w:rsidP="005641F2">
      <w:pPr>
        <w:pStyle w:val="NormalWeb"/>
      </w:pPr>
      <w:r>
        <w:rPr>
          <w:b/>
          <w:bCs/>
        </w:rPr>
        <w:t>Task:</w:t>
      </w:r>
      <w:r>
        <w:t xml:space="preserve"> Write an editorial or "Opinion Piece" (250–350 words) for a historical magazine. Your theme is </w:t>
      </w:r>
      <w:r>
        <w:rPr>
          <w:b/>
          <w:bCs/>
        </w:rPr>
        <w:t>"The Power of the Pivot: From Classroom to Congress."</w:t>
      </w:r>
    </w:p>
    <w:p w14:paraId="3F2DC24F" w14:textId="77777777" w:rsidR="005641F2" w:rsidRDefault="005641F2" w:rsidP="005641F2">
      <w:pPr>
        <w:pStyle w:val="NormalWeb"/>
      </w:pPr>
      <w:r>
        <w:rPr>
          <w:b/>
          <w:bCs/>
        </w:rPr>
        <w:t>Prompt:</w:t>
      </w:r>
      <w:r>
        <w:t xml:space="preserve"> Dolores Huerta famously stated she left teaching because she "couldn't reach children who were hungry and shoeless." Analyze how her background as an educator influenced her later success as a </w:t>
      </w:r>
      <w:r>
        <w:rPr>
          <w:b/>
          <w:bCs/>
        </w:rPr>
        <w:t>lobbyist</w:t>
      </w:r>
      <w:r>
        <w:t xml:space="preserve"> and </w:t>
      </w:r>
      <w:r>
        <w:rPr>
          <w:b/>
          <w:bCs/>
        </w:rPr>
        <w:t>negotiator</w:t>
      </w:r>
      <w:r>
        <w:t>.</w:t>
      </w:r>
    </w:p>
    <w:p w14:paraId="598428D0" w14:textId="77777777" w:rsidR="005641F2" w:rsidRDefault="005641F2" w:rsidP="005641F2">
      <w:pPr>
        <w:pStyle w:val="NormalWeb"/>
      </w:pPr>
      <w:r>
        <w:rPr>
          <w:b/>
          <w:bCs/>
        </w:rPr>
        <w:t>In your writing, address the following:</w:t>
      </w:r>
    </w:p>
    <w:p w14:paraId="3E1EA4C8" w14:textId="77777777" w:rsidR="005641F2" w:rsidRDefault="005641F2" w:rsidP="005641F2">
      <w:pPr>
        <w:pStyle w:val="NormalWeb"/>
        <w:numPr>
          <w:ilvl w:val="0"/>
          <w:numId w:val="1"/>
        </w:numPr>
      </w:pPr>
      <w:r>
        <w:t xml:space="preserve">How did her "on-the-ground" experience with students provide her with the </w:t>
      </w:r>
      <w:r>
        <w:rPr>
          <w:b/>
          <w:bCs/>
        </w:rPr>
        <w:t>leverage</w:t>
      </w:r>
      <w:r>
        <w:t xml:space="preserve"> or </w:t>
      </w:r>
      <w:r>
        <w:rPr>
          <w:b/>
          <w:bCs/>
        </w:rPr>
        <w:t>credibility</w:t>
      </w:r>
      <w:r>
        <w:t xml:space="preserve"> needed to negotiate the 1975 California Agricultural Labor Relations Act?</w:t>
      </w:r>
    </w:p>
    <w:p w14:paraId="38A451BE" w14:textId="77777777" w:rsidR="005641F2" w:rsidRDefault="005641F2" w:rsidP="005641F2">
      <w:pPr>
        <w:pStyle w:val="NormalWeb"/>
        <w:numPr>
          <w:ilvl w:val="0"/>
          <w:numId w:val="1"/>
        </w:numPr>
      </w:pPr>
      <w:r>
        <w:t xml:space="preserve">Discuss the </w:t>
      </w:r>
      <w:r>
        <w:rPr>
          <w:b/>
          <w:bCs/>
        </w:rPr>
        <w:t>intersectionality</w:t>
      </w:r>
      <w:r>
        <w:t xml:space="preserve"> of her work. How did she successfully balance being a "voice for the voiceless" in both the labor and feminist movements?</w:t>
      </w:r>
    </w:p>
    <w:p w14:paraId="12E0ABA3" w14:textId="77777777" w:rsidR="005641F2" w:rsidRDefault="005641F2" w:rsidP="005641F2">
      <w:pPr>
        <w:pStyle w:val="NormalWeb"/>
        <w:numPr>
          <w:ilvl w:val="0"/>
          <w:numId w:val="1"/>
        </w:numPr>
      </w:pPr>
      <w:r>
        <w:t xml:space="preserve">Use advanced transition words (e.g., </w:t>
      </w:r>
      <w:r>
        <w:rPr>
          <w:i/>
          <w:iCs/>
        </w:rPr>
        <w:t xml:space="preserve">Furthermore, Notwithstanding, Conversely, </w:t>
      </w:r>
      <w:proofErr w:type="gramStart"/>
      <w:r>
        <w:rPr>
          <w:i/>
          <w:iCs/>
        </w:rPr>
        <w:t>In</w:t>
      </w:r>
      <w:proofErr w:type="gramEnd"/>
      <w:r>
        <w:rPr>
          <w:i/>
          <w:iCs/>
        </w:rPr>
        <w:t xml:space="preserve"> light of</w:t>
      </w:r>
      <w:r>
        <w:t>) to structure your argument.</w:t>
      </w:r>
    </w:p>
    <w:p w14:paraId="450A5D9B" w14:textId="77777777" w:rsidR="000C4F25" w:rsidRDefault="000C4F25"/>
    <w:sectPr w:rsidR="000C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137"/>
    <w:multiLevelType w:val="multilevel"/>
    <w:tmpl w:val="9B4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4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F2"/>
    <w:rsid w:val="00025EB9"/>
    <w:rsid w:val="000872FF"/>
    <w:rsid w:val="000C4F25"/>
    <w:rsid w:val="0052774A"/>
    <w:rsid w:val="005641F2"/>
    <w:rsid w:val="00597D68"/>
    <w:rsid w:val="00B846A8"/>
    <w:rsid w:val="00C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6033"/>
  <w15:chartTrackingRefBased/>
  <w15:docId w15:val="{3E723BBB-3167-1A45-93B4-D3D0839A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1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12</Lines>
  <Paragraphs>6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Gaer</dc:creator>
  <cp:keywords/>
  <dc:description/>
  <cp:lastModifiedBy>Susan Gaer</cp:lastModifiedBy>
  <cp:revision>1</cp:revision>
  <dcterms:created xsi:type="dcterms:W3CDTF">2026-04-03T21:29:00Z</dcterms:created>
  <dcterms:modified xsi:type="dcterms:W3CDTF">2026-04-03T21:30:00Z</dcterms:modified>
</cp:coreProperties>
</file>